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0E96" w14:textId="77777777" w:rsidR="00B600A2" w:rsidRPr="00857F54" w:rsidRDefault="00FF3D68">
      <w:pPr>
        <w:rPr>
          <w:b/>
          <w:sz w:val="20"/>
          <w:szCs w:val="20"/>
        </w:rPr>
      </w:pPr>
      <w:r w:rsidRPr="00857F54">
        <w:rPr>
          <w:b/>
          <w:color w:val="005CA9"/>
          <w:sz w:val="20"/>
          <w:szCs w:val="20"/>
        </w:rPr>
        <w:t>Update onderwijsontwikkelingen i</w:t>
      </w:r>
      <w:r w:rsidR="00B600A2" w:rsidRPr="00857F54">
        <w:rPr>
          <w:b/>
          <w:color w:val="005CA9"/>
          <w:sz w:val="20"/>
          <w:szCs w:val="20"/>
        </w:rPr>
        <w:t>nstro</w:t>
      </w:r>
      <w:r w:rsidRPr="00857F54">
        <w:rPr>
          <w:b/>
          <w:color w:val="005CA9"/>
          <w:sz w:val="20"/>
          <w:szCs w:val="20"/>
        </w:rPr>
        <w:t>om en d</w:t>
      </w:r>
      <w:r w:rsidR="002A32CA" w:rsidRPr="00857F54">
        <w:rPr>
          <w:b/>
          <w:color w:val="005CA9"/>
          <w:sz w:val="20"/>
          <w:szCs w:val="20"/>
        </w:rPr>
        <w:t>eelnemers studiejaar 2019/’20</w:t>
      </w:r>
      <w:r w:rsidR="00B600A2" w:rsidRPr="00857F54">
        <w:rPr>
          <w:b/>
          <w:color w:val="005CA9"/>
          <w:sz w:val="20"/>
          <w:szCs w:val="20"/>
        </w:rPr>
        <w:t xml:space="preserve"> Noord-Nederland </w:t>
      </w:r>
    </w:p>
    <w:p w14:paraId="34DE6BE6" w14:textId="2D797BF4" w:rsidR="00E560BB" w:rsidRDefault="005C11FD">
      <w:r>
        <w:t xml:space="preserve">Voor het studiejaar 2019/’20 zijn de voorlopige cijfers voor noordelijke zorg- en welzijnsopleidingen op mbo- en hbo-niveau bekend. In deze </w:t>
      </w:r>
      <w:proofErr w:type="spellStart"/>
      <w:r>
        <w:t>factsheet</w:t>
      </w:r>
      <w:proofErr w:type="spellEnd"/>
      <w:r>
        <w:t xml:space="preserve"> lees je meer over de instroomcijfers, het aantal deelnemers en de </w:t>
      </w:r>
      <w:r w:rsidR="00F9644F">
        <w:t xml:space="preserve">ontwikkelingen binnen de </w:t>
      </w:r>
      <w:r>
        <w:t xml:space="preserve">verschillende leerwegen. In het najaar van 2021 </w:t>
      </w:r>
      <w:r w:rsidR="00F9644F">
        <w:t>worden</w:t>
      </w:r>
      <w:r>
        <w:t xml:space="preserve"> de definitieve cijfers over studiejaar 2019/’20 bekend. </w:t>
      </w:r>
    </w:p>
    <w:p w14:paraId="53DE236E" w14:textId="77777777" w:rsidR="007973F5" w:rsidRDefault="007973F5">
      <w:pPr>
        <w:rPr>
          <w:b/>
          <w:color w:val="005CA9"/>
        </w:rPr>
      </w:pPr>
    </w:p>
    <w:p w14:paraId="0C021ABD" w14:textId="77777777" w:rsidR="00E5153B" w:rsidRDefault="006F590F">
      <w:pPr>
        <w:rPr>
          <w:b/>
          <w:color w:val="005CA9"/>
        </w:rPr>
      </w:pPr>
      <w:r w:rsidRPr="00FF3D68">
        <w:rPr>
          <w:b/>
          <w:color w:val="005CA9"/>
        </w:rPr>
        <w:t>(Licht) g</w:t>
      </w:r>
      <w:r w:rsidR="00827135" w:rsidRPr="00FF3D68">
        <w:rPr>
          <w:b/>
          <w:color w:val="005CA9"/>
        </w:rPr>
        <w:t>roeiende instro</w:t>
      </w:r>
      <w:r w:rsidR="000A7F01" w:rsidRPr="00FF3D68">
        <w:rPr>
          <w:b/>
          <w:color w:val="005CA9"/>
        </w:rPr>
        <w:t>om zorg- en welzijnsopleidingen in Noord-Nederland</w:t>
      </w:r>
    </w:p>
    <w:p w14:paraId="47C88E17" w14:textId="77777777" w:rsidR="0010253D" w:rsidRPr="0010253D" w:rsidRDefault="0010253D">
      <w:pPr>
        <w:rPr>
          <w:b/>
          <w:color w:val="005CA9"/>
        </w:rPr>
      </w:pPr>
    </w:p>
    <w:p w14:paraId="73FFE27E" w14:textId="77777777" w:rsidR="00E5153B" w:rsidRDefault="00E5153B">
      <w:r w:rsidRPr="00E5153B">
        <w:rPr>
          <w:noProof/>
          <w:lang w:eastAsia="nl-NL"/>
        </w:rPr>
        <w:drawing>
          <wp:inline distT="0" distB="0" distL="0" distR="0" wp14:anchorId="0F5AC9B5" wp14:editId="28F8E9FD">
            <wp:extent cx="5953081" cy="2044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23" cy="204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E952" w14:textId="77777777" w:rsidR="00696ECD" w:rsidRPr="000C5A21" w:rsidRDefault="00696ECD" w:rsidP="00696ECD">
      <w:pPr>
        <w:jc w:val="center"/>
        <w:rPr>
          <w:color w:val="005CA9"/>
        </w:rPr>
      </w:pPr>
      <w:r w:rsidRPr="000C5A21">
        <w:rPr>
          <w:color w:val="005CA9"/>
          <w:sz w:val="16"/>
          <w:szCs w:val="16"/>
        </w:rPr>
        <w:t>Figuur 1:  Ontwikkeling in</w:t>
      </w:r>
      <w:r w:rsidR="00021476">
        <w:rPr>
          <w:color w:val="005CA9"/>
          <w:sz w:val="16"/>
          <w:szCs w:val="16"/>
        </w:rPr>
        <w:t>stroom Noord-Nederland 2014</w:t>
      </w:r>
      <w:r w:rsidRPr="000C5A21">
        <w:rPr>
          <w:color w:val="005CA9"/>
          <w:sz w:val="16"/>
          <w:szCs w:val="16"/>
        </w:rPr>
        <w:t>-2020 in aantallen, bron: CBS 2020 bewerking ZorgpleinNoord.</w:t>
      </w:r>
    </w:p>
    <w:p w14:paraId="4BE7CCA0" w14:textId="77777777" w:rsidR="00CC4A87" w:rsidRDefault="00CC4A87"/>
    <w:p w14:paraId="4A4C635E" w14:textId="09AD093A" w:rsidR="00857F54" w:rsidRDefault="009057D8">
      <w:bookmarkStart w:id="0" w:name="_Hlk71288107"/>
      <w:r>
        <w:t xml:space="preserve">Figuur 1 laat </w:t>
      </w:r>
      <w:r w:rsidR="007C273E">
        <w:t xml:space="preserve">zien dat </w:t>
      </w:r>
      <w:r>
        <w:t>in studiejaar 2019/’20 de totale instroom in mbo</w:t>
      </w:r>
      <w:r w:rsidR="005C11FD">
        <w:t xml:space="preserve"> </w:t>
      </w:r>
      <w:r>
        <w:t>en hbo zorg- en welz</w:t>
      </w:r>
      <w:r w:rsidR="007C273E">
        <w:t>ijnsopleidingen</w:t>
      </w:r>
      <w:r w:rsidR="00693EB6">
        <w:t xml:space="preserve"> licht </w:t>
      </w:r>
      <w:r w:rsidR="00F9644F">
        <w:t>toenam</w:t>
      </w:r>
      <w:r w:rsidR="00693EB6">
        <w:t xml:space="preserve"> </w:t>
      </w:r>
      <w:r w:rsidR="007C273E">
        <w:t>(154 studenten meer en +0,9%)</w:t>
      </w:r>
      <w:r w:rsidR="00397A2D">
        <w:t>. Deze stijging komt voor rekening van de groei in het mbo (+154, +1,4%). In het hbo stabilisee</w:t>
      </w:r>
      <w:r w:rsidR="00B75490">
        <w:t>rt</w:t>
      </w:r>
      <w:r w:rsidR="00397A2D">
        <w:t xml:space="preserve"> de instroom van nieuwe studenten in zorg en welzijn. </w:t>
      </w:r>
      <w:bookmarkEnd w:id="0"/>
      <w:r w:rsidR="003E00A4">
        <w:t xml:space="preserve">Landelijk </w:t>
      </w:r>
      <w:r w:rsidR="00ED5BE9">
        <w:t xml:space="preserve">(zie figuur 2) </w:t>
      </w:r>
      <w:r w:rsidR="003E00A4">
        <w:t xml:space="preserve">is zowel in het mbo als hbo sprake van </w:t>
      </w:r>
      <w:r w:rsidR="00857F54">
        <w:t>een</w:t>
      </w:r>
      <w:r w:rsidR="003E00A4">
        <w:t xml:space="preserve"> grotere stijging</w:t>
      </w:r>
      <w:r w:rsidR="00857F54">
        <w:t xml:space="preserve">. Bij mbo- en hbo-opleidingen in andere studierichtingen daalt de instroom. </w:t>
      </w:r>
    </w:p>
    <w:p w14:paraId="438AC153" w14:textId="77777777" w:rsidR="00397A2D" w:rsidRDefault="00397A2D"/>
    <w:p w14:paraId="3D276E7C" w14:textId="77777777" w:rsidR="009057D8" w:rsidRDefault="009057D8"/>
    <w:p w14:paraId="2CC66304" w14:textId="77777777" w:rsidR="00B33EB9" w:rsidRDefault="009F15A9" w:rsidP="009F15A9">
      <w:pPr>
        <w:jc w:val="center"/>
      </w:pPr>
      <w:r w:rsidRPr="009F15A9">
        <w:rPr>
          <w:noProof/>
          <w:lang w:eastAsia="nl-NL"/>
        </w:rPr>
        <w:drawing>
          <wp:inline distT="0" distB="0" distL="0" distR="0" wp14:anchorId="70356274" wp14:editId="4B0EEA49">
            <wp:extent cx="4078714" cy="92235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270" cy="93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14D5E" w14:textId="77777777" w:rsidR="009F15A9" w:rsidRDefault="009F15A9" w:rsidP="009F15A9">
      <w:pPr>
        <w:jc w:val="center"/>
      </w:pPr>
      <w:r w:rsidRPr="009F15A9">
        <w:rPr>
          <w:noProof/>
          <w:lang w:eastAsia="nl-NL"/>
        </w:rPr>
        <w:drawing>
          <wp:inline distT="0" distB="0" distL="0" distR="0" wp14:anchorId="163ECCF6" wp14:editId="0249B610">
            <wp:extent cx="4087330" cy="930302"/>
            <wp:effectExtent l="0" t="0" r="889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29" cy="94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202D6" w14:textId="77777777" w:rsidR="009A49C2" w:rsidRDefault="009A49C2" w:rsidP="009F15A9">
      <w:pPr>
        <w:jc w:val="center"/>
      </w:pPr>
    </w:p>
    <w:p w14:paraId="2D83B6F7" w14:textId="77777777" w:rsidR="00696ECD" w:rsidRPr="00AE701D" w:rsidRDefault="00696ECD" w:rsidP="00213648">
      <w:pPr>
        <w:jc w:val="center"/>
        <w:rPr>
          <w:color w:val="005CA9"/>
          <w:sz w:val="16"/>
          <w:szCs w:val="16"/>
        </w:rPr>
      </w:pPr>
      <w:r w:rsidRPr="00AE701D">
        <w:rPr>
          <w:color w:val="005CA9"/>
          <w:sz w:val="16"/>
          <w:szCs w:val="16"/>
        </w:rPr>
        <w:t>Figuur 2: Relatieve ontwikkeling instroom mbo en hbo Noord-Nederland, bron: CBS 2020 bewerking ZorgpleinNoord.</w:t>
      </w:r>
    </w:p>
    <w:p w14:paraId="310EF8CC" w14:textId="77777777" w:rsidR="00945AAF" w:rsidRPr="00AE701D" w:rsidRDefault="00945AAF" w:rsidP="00696ECD">
      <w:pPr>
        <w:rPr>
          <w:color w:val="005CA9"/>
          <w:sz w:val="16"/>
          <w:szCs w:val="16"/>
        </w:rPr>
      </w:pPr>
    </w:p>
    <w:p w14:paraId="1BFDF655" w14:textId="77777777" w:rsidR="00857F54" w:rsidRDefault="00857F54" w:rsidP="00696ECD">
      <w:pPr>
        <w:rPr>
          <w:b/>
          <w:color w:val="005CA9"/>
        </w:rPr>
      </w:pPr>
    </w:p>
    <w:p w14:paraId="3E217D8A" w14:textId="77777777" w:rsidR="00857F54" w:rsidRDefault="00857F54" w:rsidP="00696ECD">
      <w:pPr>
        <w:rPr>
          <w:b/>
          <w:color w:val="005CA9"/>
        </w:rPr>
      </w:pPr>
    </w:p>
    <w:p w14:paraId="352C5010" w14:textId="77777777" w:rsidR="00857F54" w:rsidRDefault="00857F54" w:rsidP="00696ECD">
      <w:pPr>
        <w:rPr>
          <w:b/>
          <w:color w:val="005CA9"/>
        </w:rPr>
      </w:pPr>
    </w:p>
    <w:p w14:paraId="55B17BB5" w14:textId="77777777" w:rsidR="00857F54" w:rsidRDefault="00857F54" w:rsidP="00696ECD">
      <w:pPr>
        <w:rPr>
          <w:b/>
          <w:color w:val="005CA9"/>
        </w:rPr>
      </w:pPr>
    </w:p>
    <w:p w14:paraId="7DB923A9" w14:textId="77777777" w:rsidR="00857F54" w:rsidRDefault="00857F54" w:rsidP="00696ECD">
      <w:pPr>
        <w:rPr>
          <w:b/>
          <w:color w:val="005CA9"/>
        </w:rPr>
      </w:pPr>
    </w:p>
    <w:p w14:paraId="2AB7DFC7" w14:textId="77777777" w:rsidR="00857F54" w:rsidRDefault="00857F54" w:rsidP="00696ECD">
      <w:pPr>
        <w:rPr>
          <w:b/>
          <w:color w:val="005CA9"/>
        </w:rPr>
      </w:pPr>
    </w:p>
    <w:p w14:paraId="796C24E9" w14:textId="77777777" w:rsidR="00857F54" w:rsidRDefault="00857F54" w:rsidP="00696ECD">
      <w:pPr>
        <w:rPr>
          <w:b/>
          <w:color w:val="005CA9"/>
        </w:rPr>
      </w:pPr>
    </w:p>
    <w:p w14:paraId="37509DF3" w14:textId="6B10AA8F" w:rsidR="00974132" w:rsidRPr="00AE701D" w:rsidRDefault="006F590F" w:rsidP="00696ECD">
      <w:pPr>
        <w:rPr>
          <w:b/>
        </w:rPr>
      </w:pPr>
      <w:r w:rsidRPr="00AE701D">
        <w:rPr>
          <w:b/>
          <w:color w:val="005CA9"/>
        </w:rPr>
        <w:t>Verschillen in instroomtrends naar opleidingsrichting</w:t>
      </w:r>
    </w:p>
    <w:p w14:paraId="616E67A1" w14:textId="77777777" w:rsidR="00974132" w:rsidRPr="00AE701D" w:rsidRDefault="00974132" w:rsidP="00696ECD">
      <w:pPr>
        <w:rPr>
          <w:i/>
          <w:color w:val="005CA9"/>
        </w:rPr>
      </w:pPr>
      <w:r w:rsidRPr="00AE701D">
        <w:rPr>
          <w:i/>
          <w:color w:val="005CA9"/>
        </w:rPr>
        <w:t xml:space="preserve">Mbo-opleidingen </w:t>
      </w:r>
    </w:p>
    <w:p w14:paraId="77D10C7A" w14:textId="4A16EE0F" w:rsidR="00F9644F" w:rsidRDefault="00D26C32" w:rsidP="00857F54">
      <w:bookmarkStart w:id="1" w:name="_Hlk71288140"/>
      <w:r w:rsidRPr="00B311B8">
        <w:t xml:space="preserve">Opvallend is de afname van de instroom in </w:t>
      </w:r>
      <w:r w:rsidR="005F1D38" w:rsidRPr="00B311B8">
        <w:t xml:space="preserve">de </w:t>
      </w:r>
      <w:r w:rsidRPr="00B311B8">
        <w:t xml:space="preserve">mbo-zorgopleidingen met bijna 4% en 217 </w:t>
      </w:r>
      <w:r w:rsidR="00F9644F">
        <w:t>student</w:t>
      </w:r>
      <w:r w:rsidRPr="00B311B8">
        <w:t>en</w:t>
      </w:r>
      <w:r w:rsidR="004209B8">
        <w:t xml:space="preserve"> minder</w:t>
      </w:r>
      <w:r w:rsidRPr="00B311B8">
        <w:t xml:space="preserve"> in 2019/’</w:t>
      </w:r>
      <w:r w:rsidR="004A162E">
        <w:t xml:space="preserve">20. </w:t>
      </w:r>
      <w:r w:rsidR="005F1D38" w:rsidRPr="00B311B8">
        <w:t xml:space="preserve">Deze </w:t>
      </w:r>
      <w:r w:rsidR="004A162E">
        <w:t>afname</w:t>
      </w:r>
      <w:r w:rsidR="00857F54">
        <w:t xml:space="preserve"> komt door de teruglopende aanmeldingen voor de mbo-zorgopleidingen op niveau </w:t>
      </w:r>
      <w:r w:rsidR="00A320AD">
        <w:t>3-4.</w:t>
      </w:r>
    </w:p>
    <w:p w14:paraId="5188E03A" w14:textId="3FC34E23" w:rsidR="00BB61B1" w:rsidRDefault="0084728C" w:rsidP="00857F54">
      <w:pPr>
        <w:pStyle w:val="Lijstalinea"/>
        <w:numPr>
          <w:ilvl w:val="0"/>
          <w:numId w:val="3"/>
        </w:numPr>
      </w:pPr>
      <w:r>
        <w:t xml:space="preserve">De instroom </w:t>
      </w:r>
      <w:r w:rsidR="00BB61B1">
        <w:t>in de opleiding</w:t>
      </w:r>
      <w:r>
        <w:t xml:space="preserve"> tot </w:t>
      </w:r>
      <w:r w:rsidR="005F1D38" w:rsidRPr="00B311B8">
        <w:t>verzo</w:t>
      </w:r>
      <w:r w:rsidR="00391519">
        <w:t>rgende-</w:t>
      </w:r>
      <w:proofErr w:type="spellStart"/>
      <w:r w:rsidR="00391519">
        <w:t>ig</w:t>
      </w:r>
      <w:proofErr w:type="spellEnd"/>
      <w:r w:rsidR="00391519">
        <w:t xml:space="preserve"> daalt</w:t>
      </w:r>
      <w:r w:rsidR="00BB61B1">
        <w:t xml:space="preserve"> in 2019/’20 </w:t>
      </w:r>
      <w:r w:rsidR="00F9644F">
        <w:t xml:space="preserve">wederom, nu </w:t>
      </w:r>
      <w:r w:rsidR="00BB61B1">
        <w:t>met 6,7%</w:t>
      </w:r>
      <w:r w:rsidR="00AB2CDE">
        <w:t>.</w:t>
      </w:r>
      <w:r w:rsidR="00BB61B1">
        <w:t xml:space="preserve"> </w:t>
      </w:r>
    </w:p>
    <w:p w14:paraId="0B0EF4BA" w14:textId="115024FD" w:rsidR="00BB61B1" w:rsidRDefault="00BB61B1" w:rsidP="00857F54">
      <w:pPr>
        <w:pStyle w:val="Lijstalinea"/>
        <w:numPr>
          <w:ilvl w:val="0"/>
          <w:numId w:val="3"/>
        </w:numPr>
      </w:pPr>
      <w:r>
        <w:t>Na vier studiejaren van gro</w:t>
      </w:r>
      <w:r w:rsidR="00976A63">
        <w:t>eiende instroom neemt</w:t>
      </w:r>
      <w:r w:rsidR="00D869A9">
        <w:t xml:space="preserve"> de instroom v</w:t>
      </w:r>
      <w:r>
        <w:t>o</w:t>
      </w:r>
      <w:r w:rsidR="002D1516">
        <w:t>or verpleegkundige</w:t>
      </w:r>
      <w:r w:rsidR="00857F54">
        <w:t>n</w:t>
      </w:r>
      <w:r w:rsidR="002D1516">
        <w:t xml:space="preserve"> met ruim 10% af</w:t>
      </w:r>
      <w:r w:rsidR="00F9644F">
        <w:t>.</w:t>
      </w:r>
    </w:p>
    <w:p w14:paraId="17180C8C" w14:textId="06468C3A" w:rsidR="00857F54" w:rsidRDefault="00BB61B1" w:rsidP="00F9644F">
      <w:pPr>
        <w:pStyle w:val="Lijstalinea"/>
        <w:numPr>
          <w:ilvl w:val="0"/>
          <w:numId w:val="3"/>
        </w:numPr>
      </w:pPr>
      <w:r>
        <w:t>De instroom in de opleiding tot d</w:t>
      </w:r>
      <w:r w:rsidR="00976A63">
        <w:t>oktersassistent nee</w:t>
      </w:r>
      <w:r>
        <w:t>m</w:t>
      </w:r>
      <w:r w:rsidR="00976A63">
        <w:t>t</w:t>
      </w:r>
      <w:r>
        <w:t xml:space="preserve"> in</w:t>
      </w:r>
      <w:r w:rsidR="00976A63">
        <w:t xml:space="preserve"> </w:t>
      </w:r>
      <w:r>
        <w:t xml:space="preserve">2019/’20 af met 9,3%, na een eenmalige </w:t>
      </w:r>
      <w:r w:rsidR="00F9644F">
        <w:t>toename</w:t>
      </w:r>
      <w:bookmarkEnd w:id="1"/>
    </w:p>
    <w:p w14:paraId="5B7E365B" w14:textId="77777777" w:rsidR="00F9644F" w:rsidRDefault="00F9644F" w:rsidP="00F9644F">
      <w:pPr>
        <w:pStyle w:val="Lijstalinea"/>
      </w:pPr>
    </w:p>
    <w:p w14:paraId="46D8327E" w14:textId="00CEC4B6" w:rsidR="004318FF" w:rsidRPr="00B311B8" w:rsidRDefault="00BB61B1" w:rsidP="00696ECD">
      <w:r>
        <w:t xml:space="preserve">De instroom in de zorgopleidingen assisterende zorg/dienstverlening </w:t>
      </w:r>
      <w:r w:rsidR="00EF0134">
        <w:t xml:space="preserve">en helpende </w:t>
      </w:r>
      <w:r w:rsidR="00976A63">
        <w:t>groeit wel</w:t>
      </w:r>
      <w:r>
        <w:t xml:space="preserve">. </w:t>
      </w:r>
      <w:r w:rsidR="004318FF" w:rsidRPr="00B311B8">
        <w:t xml:space="preserve">De grootste daling van instroom is terug te vinden bij de opleiding </w:t>
      </w:r>
      <w:r w:rsidR="00A179D3" w:rsidRPr="00B311B8">
        <w:t>medewerker kinderopvang.</w:t>
      </w:r>
      <w:r w:rsidR="00F9644F">
        <w:t xml:space="preserve"> In studiejaar</w:t>
      </w:r>
      <w:r w:rsidR="00976A63">
        <w:t xml:space="preserve"> 2019/’20 mel</w:t>
      </w:r>
      <w:r w:rsidR="00F9644F">
        <w:t>d</w:t>
      </w:r>
      <w:r w:rsidR="00976A63">
        <w:t xml:space="preserve">den 109 </w:t>
      </w:r>
      <w:r w:rsidR="00857F54">
        <w:br/>
      </w:r>
      <w:r w:rsidR="00976A63">
        <w:t>(-</w:t>
      </w:r>
      <w:r w:rsidR="00A179D3" w:rsidRPr="00B311B8">
        <w:t xml:space="preserve">22,2%) </w:t>
      </w:r>
      <w:r w:rsidR="00976A63">
        <w:t>minder studenten zich aan dan</w:t>
      </w:r>
      <w:r w:rsidR="00976A63" w:rsidRPr="00B311B8">
        <w:t xml:space="preserve"> </w:t>
      </w:r>
      <w:r w:rsidR="00976A63">
        <w:t xml:space="preserve">in </w:t>
      </w:r>
      <w:r w:rsidR="00A179D3" w:rsidRPr="00B311B8">
        <w:t xml:space="preserve">2018/’19. </w:t>
      </w:r>
      <w:r w:rsidR="004A364D" w:rsidRPr="00B311B8">
        <w:t xml:space="preserve">De instroom voor </w:t>
      </w:r>
      <w:r w:rsidR="00053170" w:rsidRPr="00B311B8">
        <w:t xml:space="preserve">de verzamelcategorie sociaal agogisch werk mbo 3/4 en </w:t>
      </w:r>
      <w:r w:rsidR="002247EE" w:rsidRPr="00B311B8">
        <w:t>aanpalende zorg-</w:t>
      </w:r>
      <w:r w:rsidR="00A1578C">
        <w:t xml:space="preserve"> en welzijnsopleidingen </w:t>
      </w:r>
      <w:r w:rsidR="00857F54">
        <w:t>nam wel toe.</w:t>
      </w:r>
    </w:p>
    <w:p w14:paraId="6F15E4B6" w14:textId="77777777" w:rsidR="00DE27BF" w:rsidRDefault="00DE27BF" w:rsidP="009F15A9">
      <w:pPr>
        <w:jc w:val="center"/>
      </w:pPr>
    </w:p>
    <w:p w14:paraId="35F40B43" w14:textId="77777777" w:rsidR="00C3473A" w:rsidRDefault="00E32293" w:rsidP="009F15A9">
      <w:pPr>
        <w:jc w:val="center"/>
      </w:pPr>
      <w:r w:rsidRPr="00E32293">
        <w:rPr>
          <w:noProof/>
        </w:rPr>
        <w:drawing>
          <wp:inline distT="0" distB="0" distL="0" distR="0" wp14:anchorId="60DA3C3B" wp14:editId="2F459B06">
            <wp:extent cx="5928623" cy="1486894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020" cy="14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C79A" w14:textId="77777777" w:rsidR="006A7396" w:rsidRPr="00E32293" w:rsidRDefault="006A7396" w:rsidP="00E32293">
      <w:pPr>
        <w:jc w:val="center"/>
        <w:rPr>
          <w:color w:val="005CA9"/>
          <w:sz w:val="16"/>
          <w:szCs w:val="16"/>
        </w:rPr>
      </w:pPr>
      <w:r w:rsidRPr="00E32293">
        <w:rPr>
          <w:color w:val="005CA9"/>
          <w:sz w:val="16"/>
          <w:szCs w:val="16"/>
        </w:rPr>
        <w:t>Figuur 3a: ontwikkeling mbo-instroom naar richting, bron: CBS 2020 bewerking ZorgpleinNoord.</w:t>
      </w:r>
    </w:p>
    <w:p w14:paraId="58CA109F" w14:textId="77777777" w:rsidR="00E4079E" w:rsidRPr="00092DB8" w:rsidRDefault="00E4079E" w:rsidP="006A7396">
      <w:pPr>
        <w:rPr>
          <w:i/>
          <w:color w:val="005CA9"/>
        </w:rPr>
      </w:pPr>
      <w:r w:rsidRPr="00092DB8">
        <w:rPr>
          <w:i/>
          <w:color w:val="005CA9"/>
          <w:sz w:val="16"/>
          <w:szCs w:val="16"/>
        </w:rPr>
        <w:t>Hbo-opleidingen</w:t>
      </w:r>
    </w:p>
    <w:p w14:paraId="45EBE896" w14:textId="61B3CEF1" w:rsidR="00F9644F" w:rsidRDefault="008C394E" w:rsidP="00E4079E">
      <w:bookmarkStart w:id="2" w:name="_Hlk71288172"/>
      <w:r>
        <w:t xml:space="preserve">De instroom in het hbo </w:t>
      </w:r>
      <w:r w:rsidR="00335A61">
        <w:t>is in 2019/’20 precies gelijk aan de instroom in 2018/’19</w:t>
      </w:r>
      <w:r w:rsidR="00A320AD">
        <w:t xml:space="preserve">. </w:t>
      </w:r>
      <w:r w:rsidR="00335A61">
        <w:t xml:space="preserve"> </w:t>
      </w:r>
      <w:bookmarkEnd w:id="2"/>
      <w:r w:rsidR="00335A61">
        <w:t>Figuur 3.b laa</w:t>
      </w:r>
      <w:r w:rsidR="00905BE0">
        <w:t>t zien dat</w:t>
      </w:r>
      <w:r w:rsidR="00A320AD">
        <w:t xml:space="preserve"> de</w:t>
      </w:r>
      <w:r w:rsidR="00905BE0">
        <w:t xml:space="preserve"> instroom in veel afzonderlijke </w:t>
      </w:r>
      <w:r w:rsidR="00335A61">
        <w:t>opleidingen in 2019/’</w:t>
      </w:r>
      <w:r w:rsidR="00754EC4">
        <w:t>20</w:t>
      </w:r>
      <w:r w:rsidR="00380018">
        <w:t xml:space="preserve"> afneemt</w:t>
      </w:r>
      <w:r w:rsidR="00905BE0">
        <w:t>. Door een groeiende instroom in de drie grote hbo-opleiding</w:t>
      </w:r>
      <w:r w:rsidR="00380018">
        <w:t>en</w:t>
      </w:r>
      <w:r w:rsidR="00905BE0">
        <w:t xml:space="preserve"> stabiliseert </w:t>
      </w:r>
      <w:r w:rsidR="00380018">
        <w:t xml:space="preserve">de </w:t>
      </w:r>
      <w:r w:rsidR="00754EC4">
        <w:t>totale instroom.</w:t>
      </w:r>
    </w:p>
    <w:p w14:paraId="3EC0816D" w14:textId="2DF4F977" w:rsidR="00B311B8" w:rsidRDefault="00380018" w:rsidP="00E4079E">
      <w:pPr>
        <w:pStyle w:val="Lijstalinea"/>
        <w:numPr>
          <w:ilvl w:val="0"/>
          <w:numId w:val="1"/>
        </w:numPr>
      </w:pPr>
      <w:r>
        <w:t>De instroom in de bachelor- en masteropleiding van verpleegkunde groeide</w:t>
      </w:r>
      <w:r w:rsidR="00754EC4">
        <w:t xml:space="preserve"> (+2,3%)</w:t>
      </w:r>
      <w:r w:rsidR="00F9644F">
        <w:t xml:space="preserve"> weer.</w:t>
      </w:r>
    </w:p>
    <w:p w14:paraId="7A320DA2" w14:textId="55E45291" w:rsidR="00380018" w:rsidRDefault="00380018" w:rsidP="00E4079E">
      <w:pPr>
        <w:pStyle w:val="Lijstalinea"/>
        <w:numPr>
          <w:ilvl w:val="0"/>
          <w:numId w:val="1"/>
        </w:numPr>
      </w:pPr>
      <w:r>
        <w:t>Na een behoorlijke afname</w:t>
      </w:r>
      <w:r w:rsidR="00143C51">
        <w:t xml:space="preserve"> (-35,8%)</w:t>
      </w:r>
      <w:r>
        <w:t xml:space="preserve"> in 2018/’19</w:t>
      </w:r>
      <w:r w:rsidR="00143C51">
        <w:t xml:space="preserve"> </w:t>
      </w:r>
      <w:r>
        <w:t xml:space="preserve">nam de instroom </w:t>
      </w:r>
      <w:r w:rsidR="00F9644F">
        <w:t>bij</w:t>
      </w:r>
      <w:r>
        <w:t xml:space="preserve"> </w:t>
      </w:r>
      <w:proofErr w:type="spellStart"/>
      <w:r w:rsidR="00143C51">
        <w:t>social</w:t>
      </w:r>
      <w:proofErr w:type="spellEnd"/>
      <w:r w:rsidR="00143C51">
        <w:t xml:space="preserve"> </w:t>
      </w:r>
      <w:proofErr w:type="spellStart"/>
      <w:r w:rsidR="00143C51">
        <w:t>work</w:t>
      </w:r>
      <w:proofErr w:type="spellEnd"/>
      <w:r w:rsidR="00143C51">
        <w:t xml:space="preserve"> voorzichtig toe (+1,1%)</w:t>
      </w:r>
      <w:r w:rsidR="00CD7CC6">
        <w:t>.</w:t>
      </w:r>
    </w:p>
    <w:p w14:paraId="6D41F44A" w14:textId="0C077E07" w:rsidR="00945AAF" w:rsidRDefault="00E0293D" w:rsidP="00E4079E">
      <w:pPr>
        <w:pStyle w:val="Lijstalinea"/>
        <w:numPr>
          <w:ilvl w:val="0"/>
          <w:numId w:val="1"/>
        </w:numPr>
      </w:pPr>
      <w:r>
        <w:t xml:space="preserve">De </w:t>
      </w:r>
      <w:r w:rsidR="00CD7CC6">
        <w:t>instroom in de opleiding tot leraar basisonderwijs blijft</w:t>
      </w:r>
      <w:r w:rsidR="0034310B">
        <w:t>, sinds de dip in studiejaar 2015/’</w:t>
      </w:r>
      <w:r w:rsidR="00754EC4">
        <w:t>16,</w:t>
      </w:r>
      <w:r w:rsidR="00475855">
        <w:t xml:space="preserve"> </w:t>
      </w:r>
      <w:r w:rsidR="00CD7CC6">
        <w:t>groeien.</w:t>
      </w:r>
    </w:p>
    <w:p w14:paraId="167A83A0" w14:textId="77777777" w:rsidR="00F9644F" w:rsidRDefault="00F9644F" w:rsidP="00F9644F">
      <w:pPr>
        <w:ind w:left="360"/>
      </w:pPr>
    </w:p>
    <w:p w14:paraId="16459F37" w14:textId="3FBD5328" w:rsidR="00945AAF" w:rsidRDefault="00F9644F" w:rsidP="009F15A9">
      <w:pPr>
        <w:jc w:val="center"/>
      </w:pPr>
      <w:r w:rsidRPr="00904583">
        <w:rPr>
          <w:noProof/>
        </w:rPr>
        <w:drawing>
          <wp:inline distT="0" distB="0" distL="0" distR="0" wp14:anchorId="5D2BEE49" wp14:editId="7A5E3AED">
            <wp:extent cx="5760720" cy="1940560"/>
            <wp:effectExtent l="0" t="0" r="0" b="254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9BCDA" w14:textId="064C1814" w:rsidR="00945AAF" w:rsidRDefault="00945AAF" w:rsidP="009F15A9">
      <w:pPr>
        <w:jc w:val="center"/>
      </w:pPr>
    </w:p>
    <w:p w14:paraId="12CEAFB2" w14:textId="77777777" w:rsidR="006A7396" w:rsidRPr="00C809D3" w:rsidRDefault="006A7396" w:rsidP="00C809D3">
      <w:pPr>
        <w:jc w:val="center"/>
        <w:rPr>
          <w:color w:val="005CA9"/>
        </w:rPr>
      </w:pPr>
      <w:r w:rsidRPr="00C809D3">
        <w:rPr>
          <w:color w:val="005CA9"/>
          <w:sz w:val="16"/>
          <w:szCs w:val="16"/>
        </w:rPr>
        <w:t>Figuur 3b: ontwikkeling hbo-instroom naar richting, bron: CBS 2020 bewerking ZorgpleinNoord.</w:t>
      </w:r>
    </w:p>
    <w:p w14:paraId="1E36F17E" w14:textId="77777777" w:rsidR="00FA0FF0" w:rsidRPr="00C809D3" w:rsidRDefault="00FA0FF0" w:rsidP="00C809D3">
      <w:pPr>
        <w:jc w:val="center"/>
        <w:rPr>
          <w:color w:val="005CA9"/>
        </w:rPr>
      </w:pPr>
    </w:p>
    <w:p w14:paraId="3CDB4098" w14:textId="77777777" w:rsidR="00865915" w:rsidRPr="00F01073" w:rsidRDefault="00865915" w:rsidP="0040117B">
      <w:pPr>
        <w:rPr>
          <w:color w:val="005CA9"/>
        </w:rPr>
      </w:pPr>
      <w:r w:rsidRPr="00F01073">
        <w:rPr>
          <w:b/>
          <w:color w:val="005CA9"/>
        </w:rPr>
        <w:t>Deelname zorg- en welzijnsonderwijs in Noord-Nederland groeit ook in studiejaar 2019/’20</w:t>
      </w:r>
    </w:p>
    <w:p w14:paraId="4249EE8C" w14:textId="58E6FCB8" w:rsidR="00A152E9" w:rsidRDefault="00A152E9" w:rsidP="0040117B">
      <w:bookmarkStart w:id="3" w:name="_Hlk71288215"/>
      <w:r>
        <w:t>Ook in studiejaar 2019/’20 volgen meer noorde</w:t>
      </w:r>
      <w:r w:rsidR="00A320AD">
        <w:t>r</w:t>
      </w:r>
      <w:r>
        <w:t xml:space="preserve">lingen (+3,5%) een zorg- of welzijnsopleiding dan in het studiejaar daarvoor. </w:t>
      </w:r>
      <w:bookmarkEnd w:id="3"/>
      <w:r w:rsidR="000E3D5A">
        <w:t>De stijging i</w:t>
      </w:r>
      <w:r w:rsidR="00452D51">
        <w:t>s het grootst</w:t>
      </w:r>
      <w:r w:rsidR="00237D62">
        <w:t xml:space="preserve"> in het mbo. In</w:t>
      </w:r>
      <w:r w:rsidR="008860E5">
        <w:t xml:space="preserve"> </w:t>
      </w:r>
      <w:r w:rsidR="000E3D5A">
        <w:t>2019/’20 zit</w:t>
      </w:r>
      <w:r w:rsidR="00237D62">
        <w:t xml:space="preserve">ten 1.173 meer </w:t>
      </w:r>
      <w:r w:rsidR="00F9644F">
        <w:t xml:space="preserve">studenten </w:t>
      </w:r>
      <w:r w:rsidR="008860E5">
        <w:t>(5,5%)</w:t>
      </w:r>
      <w:r w:rsidR="00237D62">
        <w:t xml:space="preserve"> in een mbo zo</w:t>
      </w:r>
      <w:r w:rsidR="008860E5">
        <w:t>rg- of welzijnsopleiding dan in 2018/’</w:t>
      </w:r>
      <w:r w:rsidR="0007721B">
        <w:t xml:space="preserve">19. </w:t>
      </w:r>
      <w:r w:rsidR="00B660EB">
        <w:t>36</w:t>
      </w:r>
      <w:r w:rsidR="0007721B">
        <w:t>,6</w:t>
      </w:r>
      <w:r w:rsidR="00B660EB">
        <w:t>% van alle mbo</w:t>
      </w:r>
      <w:r w:rsidR="008216F1">
        <w:t>-</w:t>
      </w:r>
      <w:r w:rsidR="00F9644F">
        <w:t>studente</w:t>
      </w:r>
      <w:r w:rsidR="008216F1">
        <w:t>n</w:t>
      </w:r>
      <w:r w:rsidR="00B660EB">
        <w:t xml:space="preserve"> in Noord-Nederland </w:t>
      </w:r>
      <w:r w:rsidR="001F5899">
        <w:t xml:space="preserve">volgt </w:t>
      </w:r>
      <w:r w:rsidR="0007721B">
        <w:t xml:space="preserve">een opleiding in het domein van zorg en welzijn. </w:t>
      </w:r>
      <w:r w:rsidR="001F5899">
        <w:t>In</w:t>
      </w:r>
      <w:r w:rsidR="00B660EB">
        <w:t xml:space="preserve"> 2018/’19 lag dit aandeel </w:t>
      </w:r>
      <w:r w:rsidR="00A84813">
        <w:t xml:space="preserve">nog </w:t>
      </w:r>
      <w:r w:rsidR="00B660EB">
        <w:t>op 34</w:t>
      </w:r>
      <w:r w:rsidR="00400CEC">
        <w:t>,4</w:t>
      </w:r>
      <w:r w:rsidR="008B51D1">
        <w:t>%. Het aantal mbo</w:t>
      </w:r>
      <w:r w:rsidR="00E53F59">
        <w:t xml:space="preserve">’ers dat kiest voor </w:t>
      </w:r>
      <w:r w:rsidR="00A320AD">
        <w:t xml:space="preserve">een </w:t>
      </w:r>
      <w:r w:rsidR="00E53F59">
        <w:t>zorg- en welzijnsopleiding neemt toe, terwijl de deelname aan de andere mbo-opleidingen afneemt.</w:t>
      </w:r>
    </w:p>
    <w:p w14:paraId="229A487F" w14:textId="77777777" w:rsidR="00A320AD" w:rsidRDefault="00A320AD" w:rsidP="0040117B"/>
    <w:p w14:paraId="295136D8" w14:textId="3079F709" w:rsidR="00A66D7C" w:rsidRDefault="001F5899" w:rsidP="00A66D7C">
      <w:r>
        <w:t xml:space="preserve">In 2019/’20 </w:t>
      </w:r>
      <w:r w:rsidR="00C9301C">
        <w:t>steeg de deelname aan het hbo zorg- en welzijnsonderwij</w:t>
      </w:r>
      <w:r w:rsidR="00E62F1E">
        <w:t xml:space="preserve">s licht met 190 meer studenten dan in 2018/’19. </w:t>
      </w:r>
      <w:r w:rsidR="008B5E5B">
        <w:t xml:space="preserve">Het aandeel </w:t>
      </w:r>
      <w:r w:rsidR="00F9644F">
        <w:t>studenten (van het totaal hbo-studenten)</w:t>
      </w:r>
      <w:r w:rsidR="008B51D1">
        <w:t xml:space="preserve"> dat een hbo zorg- en welzijnsopleiding volgt</w:t>
      </w:r>
      <w:r w:rsidR="00B76B5A">
        <w:t xml:space="preserve"> </w:t>
      </w:r>
      <w:r w:rsidR="008B51D1">
        <w:t>in 2019/’20 in Noord-Nederland</w:t>
      </w:r>
      <w:r w:rsidR="00F9644F">
        <w:t>,</w:t>
      </w:r>
      <w:r w:rsidR="008B51D1">
        <w:t xml:space="preserve"> ligt met 34,4% iets lager dan in studiejaar 201</w:t>
      </w:r>
      <w:r w:rsidR="00B23FB1">
        <w:t xml:space="preserve">8/’19 (34,6%). </w:t>
      </w:r>
      <w:bookmarkStart w:id="4" w:name="_Hlk71288304"/>
      <w:r w:rsidR="00B23FB1">
        <w:t>De deelname aan andere hbo-opleidingen is sneller gegroeid dan het aantal studenten in een hbo zorg- en welzijnsopleiding</w:t>
      </w:r>
      <w:bookmarkEnd w:id="4"/>
      <w:r w:rsidR="00B23FB1">
        <w:t>.</w:t>
      </w:r>
    </w:p>
    <w:p w14:paraId="2BB1C8F9" w14:textId="77777777" w:rsidR="00F71FA2" w:rsidRDefault="00F71FA2" w:rsidP="00A66D7C"/>
    <w:p w14:paraId="5E77BD64" w14:textId="77777777" w:rsidR="00584CBE" w:rsidRDefault="00FF44F5" w:rsidP="00BE31E7">
      <w:pPr>
        <w:jc w:val="center"/>
      </w:pPr>
      <w:r w:rsidRPr="00FF44F5">
        <w:rPr>
          <w:noProof/>
          <w:lang w:eastAsia="nl-NL"/>
        </w:rPr>
        <w:drawing>
          <wp:inline distT="0" distB="0" distL="0" distR="0" wp14:anchorId="70E2BAE6" wp14:editId="4528EA96">
            <wp:extent cx="5669280" cy="1960263"/>
            <wp:effectExtent l="0" t="0" r="7620" b="190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50" cy="19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835D" w14:textId="77777777" w:rsidR="006C02DA" w:rsidRPr="00BE31E7" w:rsidRDefault="006C02DA" w:rsidP="00BE31E7">
      <w:pPr>
        <w:jc w:val="center"/>
        <w:rPr>
          <w:color w:val="005CA9"/>
          <w:sz w:val="16"/>
          <w:szCs w:val="16"/>
        </w:rPr>
      </w:pPr>
      <w:r w:rsidRPr="00BE31E7">
        <w:rPr>
          <w:color w:val="005CA9"/>
          <w:sz w:val="16"/>
          <w:szCs w:val="16"/>
        </w:rPr>
        <w:t>Figuur 4: ontwikkeling totaal aantal onder</w:t>
      </w:r>
      <w:r w:rsidR="00EA1E95">
        <w:rPr>
          <w:color w:val="005CA9"/>
          <w:sz w:val="16"/>
          <w:szCs w:val="16"/>
        </w:rPr>
        <w:t xml:space="preserve">wijsdeelnemers zorg en welzijn, </w:t>
      </w:r>
      <w:r w:rsidRPr="00BE31E7">
        <w:rPr>
          <w:color w:val="005CA9"/>
          <w:sz w:val="16"/>
          <w:szCs w:val="16"/>
        </w:rPr>
        <w:t>bron: CBS 2020 bewerking ZorgpleinNoord.</w:t>
      </w:r>
    </w:p>
    <w:p w14:paraId="1BB033B1" w14:textId="77777777" w:rsidR="00F9644F" w:rsidRDefault="00F9644F" w:rsidP="00A52B28">
      <w:pPr>
        <w:tabs>
          <w:tab w:val="left" w:pos="284"/>
        </w:tabs>
        <w:rPr>
          <w:sz w:val="16"/>
          <w:szCs w:val="16"/>
        </w:rPr>
      </w:pPr>
    </w:p>
    <w:p w14:paraId="4BF8DACB" w14:textId="273AF405" w:rsidR="00A66D7C" w:rsidRPr="003928DA" w:rsidRDefault="00454CB0" w:rsidP="00A52B28">
      <w:pPr>
        <w:tabs>
          <w:tab w:val="left" w:pos="284"/>
        </w:tabs>
        <w:rPr>
          <w:i/>
          <w:color w:val="005CA9"/>
        </w:rPr>
      </w:pPr>
      <w:r w:rsidRPr="003928DA">
        <w:rPr>
          <w:i/>
          <w:color w:val="005CA9"/>
        </w:rPr>
        <w:t>Mbo-d</w:t>
      </w:r>
      <w:r w:rsidR="007B2DC8" w:rsidRPr="003928DA">
        <w:rPr>
          <w:i/>
          <w:color w:val="005CA9"/>
        </w:rPr>
        <w:t>eelname naar provinci</w:t>
      </w:r>
      <w:r w:rsidR="001608CF" w:rsidRPr="003928DA">
        <w:rPr>
          <w:i/>
          <w:color w:val="005CA9"/>
        </w:rPr>
        <w:t>e</w:t>
      </w:r>
    </w:p>
    <w:p w14:paraId="24EE8A78" w14:textId="50E2A756" w:rsidR="00A66D7C" w:rsidRPr="00F81E6C" w:rsidRDefault="00BD13AE" w:rsidP="00A52B28">
      <w:pPr>
        <w:tabs>
          <w:tab w:val="left" w:pos="284"/>
        </w:tabs>
      </w:pPr>
      <w:r w:rsidRPr="00F81E6C">
        <w:t>Figuur 5a toont het aantal mbo</w:t>
      </w:r>
      <w:r w:rsidR="00982AB8" w:rsidRPr="00F81E6C">
        <w:t>-</w:t>
      </w:r>
      <w:r w:rsidR="00F9644F">
        <w:t>student</w:t>
      </w:r>
      <w:r w:rsidR="00982AB8" w:rsidRPr="00F81E6C">
        <w:t>en in zorg en wel</w:t>
      </w:r>
      <w:r w:rsidR="008B3C8C" w:rsidRPr="00F81E6C">
        <w:t>zijn naar provincie. In iedere provincie is er in de afgelope</w:t>
      </w:r>
      <w:r w:rsidR="005E6FA5" w:rsidRPr="00F81E6C">
        <w:t>n jaren sprake van een groeiend</w:t>
      </w:r>
      <w:r w:rsidR="008B3C8C" w:rsidRPr="00F81E6C">
        <w:t xml:space="preserve"> aantal </w:t>
      </w:r>
      <w:r w:rsidR="00F9644F">
        <w:t>student</w:t>
      </w:r>
      <w:r w:rsidR="008B3C8C" w:rsidRPr="00F81E6C">
        <w:t>en in zorg en welzijn.</w:t>
      </w:r>
      <w:r w:rsidR="00F9644F">
        <w:t xml:space="preserve"> Het aantal studenten dat  in Groningen woont, nam het meest toe (7,3%) </w:t>
      </w:r>
      <w:r w:rsidR="001D05B0" w:rsidRPr="00F81E6C">
        <w:t>in 2019/’</w:t>
      </w:r>
      <w:r w:rsidR="00F81E6C" w:rsidRPr="00F81E6C">
        <w:t>2</w:t>
      </w:r>
      <w:r w:rsidR="00F9644F">
        <w:t>0. I</w:t>
      </w:r>
      <w:r w:rsidR="00F81E6C" w:rsidRPr="00F81E6C">
        <w:t>n Friesland (+4,8%)</w:t>
      </w:r>
      <w:r w:rsidR="00E0513C">
        <w:t xml:space="preserve"> en Drenthe (</w:t>
      </w:r>
      <w:r w:rsidR="00DE2E18">
        <w:t>+</w:t>
      </w:r>
      <w:r w:rsidR="00E0513C">
        <w:t xml:space="preserve">4,4%) is de groei lager. </w:t>
      </w:r>
    </w:p>
    <w:p w14:paraId="6E42E692" w14:textId="77777777" w:rsidR="006C02DA" w:rsidRDefault="006C02DA" w:rsidP="009F15A9">
      <w:pPr>
        <w:jc w:val="center"/>
      </w:pPr>
    </w:p>
    <w:p w14:paraId="17946C19" w14:textId="77777777" w:rsidR="00160E81" w:rsidRDefault="00160E81" w:rsidP="009F15A9">
      <w:pPr>
        <w:jc w:val="center"/>
      </w:pPr>
      <w:r w:rsidRPr="00160E81">
        <w:rPr>
          <w:noProof/>
          <w:lang w:eastAsia="nl-NL"/>
        </w:rPr>
        <w:drawing>
          <wp:inline distT="0" distB="0" distL="0" distR="0" wp14:anchorId="4DBC5F06" wp14:editId="3F1473F0">
            <wp:extent cx="4745181" cy="246428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038" cy="247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B4B4" w14:textId="77777777" w:rsidR="00160E81" w:rsidRPr="009A1D4B" w:rsidRDefault="00160E81" w:rsidP="00160E81">
      <w:pPr>
        <w:tabs>
          <w:tab w:val="left" w:pos="284"/>
        </w:tabs>
        <w:jc w:val="center"/>
        <w:rPr>
          <w:color w:val="005CA9"/>
        </w:rPr>
      </w:pPr>
      <w:r w:rsidRPr="009A1D4B">
        <w:rPr>
          <w:color w:val="005CA9"/>
          <w:sz w:val="16"/>
          <w:szCs w:val="16"/>
        </w:rPr>
        <w:t>Figuur 5a: Onderwijsdeelname mbo naar provincie, bron: CBS 2020 bewerking ZorgpleinNoord.</w:t>
      </w:r>
    </w:p>
    <w:p w14:paraId="5CEE0D05" w14:textId="77777777" w:rsidR="00A37E2B" w:rsidRPr="00975D6B" w:rsidRDefault="00975D6B" w:rsidP="00975D6B">
      <w:pPr>
        <w:rPr>
          <w:b/>
          <w:color w:val="005CA9"/>
        </w:rPr>
      </w:pPr>
      <w:r w:rsidRPr="00975D6B">
        <w:rPr>
          <w:i/>
          <w:color w:val="005CA9"/>
        </w:rPr>
        <w:lastRenderedPageBreak/>
        <w:t>H</w:t>
      </w:r>
      <w:r w:rsidR="00A37E2B" w:rsidRPr="00975D6B">
        <w:rPr>
          <w:i/>
          <w:color w:val="005CA9"/>
        </w:rPr>
        <w:t>bo-deelname naar provincie</w:t>
      </w:r>
    </w:p>
    <w:p w14:paraId="337656B4" w14:textId="2C29BEF2" w:rsidR="00517D41" w:rsidRPr="00517D41" w:rsidRDefault="00517D41" w:rsidP="00A37E2B">
      <w:pPr>
        <w:tabs>
          <w:tab w:val="left" w:pos="284"/>
        </w:tabs>
      </w:pPr>
      <w:r>
        <w:t xml:space="preserve">Figuur </w:t>
      </w:r>
      <w:r w:rsidR="00881628">
        <w:t>5b toont het aantal hbo’ers in zorg en welzijn naar provincie. Het aantal studenten dat in Groningen woont en een hbo z</w:t>
      </w:r>
      <w:r w:rsidR="00AE0713">
        <w:t xml:space="preserve">org- of welzijnsopleiding volgt, </w:t>
      </w:r>
      <w:r w:rsidR="00881628">
        <w:t xml:space="preserve">is ook in 2019/’20 gedaald (met -3,2%). </w:t>
      </w:r>
      <w:r w:rsidR="00AE0713">
        <w:t xml:space="preserve">In Friesland (+2,8%) en Drenthe (+8,3%) </w:t>
      </w:r>
      <w:r w:rsidR="00476830">
        <w:t xml:space="preserve">neemt het aantal studenten toe in zorg en welzijn. </w:t>
      </w:r>
    </w:p>
    <w:p w14:paraId="5DE901B8" w14:textId="77777777" w:rsidR="00B707E1" w:rsidRDefault="00B707E1" w:rsidP="00B707E1"/>
    <w:p w14:paraId="4EF3D0E0" w14:textId="77777777" w:rsidR="004E78BA" w:rsidRDefault="004E78BA" w:rsidP="009F15A9">
      <w:pPr>
        <w:jc w:val="center"/>
      </w:pPr>
      <w:r w:rsidRPr="004E78BA">
        <w:rPr>
          <w:noProof/>
          <w:lang w:eastAsia="nl-NL"/>
        </w:rPr>
        <w:drawing>
          <wp:inline distT="0" distB="0" distL="0" distR="0" wp14:anchorId="74C411ED" wp14:editId="20F0AAC9">
            <wp:extent cx="4830638" cy="2679590"/>
            <wp:effectExtent l="0" t="0" r="8255" b="698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18" cy="268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03D4" w14:textId="77777777" w:rsidR="004E78BA" w:rsidRPr="004873CE" w:rsidRDefault="004E78BA" w:rsidP="0004086C">
      <w:pPr>
        <w:tabs>
          <w:tab w:val="left" w:pos="284"/>
        </w:tabs>
        <w:jc w:val="center"/>
        <w:rPr>
          <w:color w:val="005CA9"/>
        </w:rPr>
      </w:pPr>
      <w:r w:rsidRPr="004873CE">
        <w:rPr>
          <w:color w:val="005CA9"/>
          <w:sz w:val="16"/>
          <w:szCs w:val="16"/>
        </w:rPr>
        <w:t>Figuur 5b: Onderwijsdeelname hbo naar provincie, bron: CBS 2020 bewerking ZorgpleinNoord.</w:t>
      </w:r>
    </w:p>
    <w:p w14:paraId="0E1CCFC9" w14:textId="77777777" w:rsidR="004E78BA" w:rsidRDefault="004E78BA" w:rsidP="009F15A9">
      <w:pPr>
        <w:jc w:val="center"/>
      </w:pPr>
    </w:p>
    <w:p w14:paraId="1D3502DE" w14:textId="77777777" w:rsidR="00B76619" w:rsidRDefault="0004086C" w:rsidP="0004086C">
      <w:pPr>
        <w:rPr>
          <w:b/>
        </w:rPr>
      </w:pPr>
      <w:r w:rsidRPr="0008720B">
        <w:rPr>
          <w:b/>
          <w:color w:val="005CA9"/>
        </w:rPr>
        <w:t xml:space="preserve">Populariteit werken-en-lerenvarianten blijft groeien in mbo en hbo </w:t>
      </w:r>
    </w:p>
    <w:p w14:paraId="15BBB0EE" w14:textId="77777777" w:rsidR="0004086C" w:rsidRPr="0004086C" w:rsidRDefault="0004086C" w:rsidP="0004086C">
      <w:r>
        <w:t xml:space="preserve">Figuur 7a laat zien dat steeds meer mbo’ers hun zorg- en welzijnsopleiding via de </w:t>
      </w:r>
      <w:proofErr w:type="spellStart"/>
      <w:r>
        <w:t>bbl</w:t>
      </w:r>
      <w:proofErr w:type="spellEnd"/>
      <w:r>
        <w:t xml:space="preserve">-leerweg volgen. </w:t>
      </w:r>
      <w:r w:rsidR="00D455D9">
        <w:t xml:space="preserve">Ook in </w:t>
      </w:r>
      <w:r w:rsidR="0008720B">
        <w:t>studiejaar 2019/’20 stij</w:t>
      </w:r>
      <w:r w:rsidR="0073006F">
        <w:t>g</w:t>
      </w:r>
      <w:r w:rsidR="0008720B">
        <w:t>t</w:t>
      </w:r>
      <w:r w:rsidR="0073006F">
        <w:t xml:space="preserve"> de deelname aan de </w:t>
      </w:r>
      <w:proofErr w:type="spellStart"/>
      <w:r w:rsidR="0073006F">
        <w:t>bbl</w:t>
      </w:r>
      <w:proofErr w:type="spellEnd"/>
      <w:r w:rsidR="0073006F">
        <w:t xml:space="preserve"> (+12,0%) sneller dan de bol-opleiding (+</w:t>
      </w:r>
      <w:r w:rsidR="0008720B">
        <w:t>3,1%). In 2019/’20 volgt bijna één op de vier</w:t>
      </w:r>
      <w:r w:rsidR="0073006F">
        <w:t xml:space="preserve"> </w:t>
      </w:r>
      <w:r w:rsidR="008D3F59">
        <w:t>studenten</w:t>
      </w:r>
      <w:r w:rsidR="00911190">
        <w:t xml:space="preserve"> zijn of haar </w:t>
      </w:r>
      <w:r w:rsidR="0073006F">
        <w:t xml:space="preserve">mbo-opleiding in zorg en welzijn via de </w:t>
      </w:r>
      <w:proofErr w:type="spellStart"/>
      <w:r w:rsidR="0073006F">
        <w:t>bbl</w:t>
      </w:r>
      <w:proofErr w:type="spellEnd"/>
      <w:r w:rsidR="0073006F">
        <w:t xml:space="preserve">-variant. In 2014/’15 was dat </w:t>
      </w:r>
      <w:r w:rsidR="0008720B">
        <w:t xml:space="preserve">één op de zes </w:t>
      </w:r>
      <w:r w:rsidR="0073006F">
        <w:t>mbo’ers.</w:t>
      </w:r>
    </w:p>
    <w:p w14:paraId="5C7F605E" w14:textId="77777777" w:rsidR="00B76619" w:rsidRPr="0004086C" w:rsidRDefault="00B76619" w:rsidP="00725D69">
      <w:pPr>
        <w:rPr>
          <w:b/>
        </w:rPr>
      </w:pPr>
    </w:p>
    <w:p w14:paraId="1DA0E20C" w14:textId="77777777" w:rsidR="00B76619" w:rsidRDefault="00B76619" w:rsidP="009F15A9">
      <w:pPr>
        <w:jc w:val="center"/>
      </w:pPr>
      <w:r w:rsidRPr="00B76619">
        <w:rPr>
          <w:noProof/>
          <w:lang w:eastAsia="nl-NL"/>
        </w:rPr>
        <w:drawing>
          <wp:inline distT="0" distB="0" distL="0" distR="0" wp14:anchorId="4BD493E5" wp14:editId="353A9ED8">
            <wp:extent cx="5175250" cy="2692400"/>
            <wp:effectExtent l="0" t="0" r="635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AF6A" w14:textId="77777777" w:rsidR="00EE55D5" w:rsidRPr="00725D69" w:rsidRDefault="00EE55D5" w:rsidP="004730B2">
      <w:pPr>
        <w:jc w:val="center"/>
        <w:rPr>
          <w:color w:val="005CA9"/>
          <w:sz w:val="16"/>
          <w:szCs w:val="16"/>
        </w:rPr>
      </w:pPr>
      <w:r w:rsidRPr="00725D69">
        <w:rPr>
          <w:color w:val="005CA9"/>
          <w:sz w:val="16"/>
          <w:szCs w:val="16"/>
        </w:rPr>
        <w:t>Figuur 7</w:t>
      </w:r>
      <w:r w:rsidR="005C35F4" w:rsidRPr="00725D69">
        <w:rPr>
          <w:color w:val="005CA9"/>
          <w:sz w:val="16"/>
          <w:szCs w:val="16"/>
        </w:rPr>
        <w:t>a</w:t>
      </w:r>
      <w:r w:rsidRPr="00725D69">
        <w:rPr>
          <w:color w:val="005CA9"/>
          <w:sz w:val="16"/>
          <w:szCs w:val="16"/>
        </w:rPr>
        <w:t xml:space="preserve">: Aantal </w:t>
      </w:r>
      <w:r w:rsidR="00EA3EBE" w:rsidRPr="00725D69">
        <w:rPr>
          <w:color w:val="005CA9"/>
          <w:sz w:val="16"/>
          <w:szCs w:val="16"/>
        </w:rPr>
        <w:t>mbo-</w:t>
      </w:r>
      <w:r w:rsidRPr="00725D69">
        <w:rPr>
          <w:color w:val="005CA9"/>
          <w:sz w:val="16"/>
          <w:szCs w:val="16"/>
        </w:rPr>
        <w:t>deelnemers zorg- en welzijnsopleidingen naar leerweg, bron: CBS 2020 bewerking ZorgpleinNoord.</w:t>
      </w:r>
    </w:p>
    <w:p w14:paraId="41B2532B" w14:textId="77777777" w:rsidR="00EA08FD" w:rsidRDefault="00EA08FD" w:rsidP="00EE55D5">
      <w:pPr>
        <w:rPr>
          <w:sz w:val="16"/>
          <w:szCs w:val="16"/>
        </w:rPr>
      </w:pPr>
    </w:p>
    <w:p w14:paraId="712D7468" w14:textId="7C7AD101" w:rsidR="00EA08FD" w:rsidRPr="00725D69" w:rsidRDefault="00F9644F" w:rsidP="00EE55D5">
      <w:r>
        <w:br w:type="column"/>
      </w:r>
      <w:r w:rsidR="00EA08FD" w:rsidRPr="00725D69">
        <w:lastRenderedPageBreak/>
        <w:t xml:space="preserve">In het hbo </w:t>
      </w:r>
      <w:r w:rsidR="001D0864" w:rsidRPr="00725D69">
        <w:t>is eenzelfde ontwikkeling zichtbaar. Het aantal studenten dat zijn of haar zorg- en welzijnsoplei</w:t>
      </w:r>
      <w:r w:rsidR="00B759F0">
        <w:t>ding duaal of in deeltijd volgt, groeit</w:t>
      </w:r>
      <w:r w:rsidR="001D0864" w:rsidRPr="00725D69">
        <w:t xml:space="preserve"> in 2019/’20 met bijna 9%. Het aantal voltijd studenten daalde licht </w:t>
      </w:r>
      <w:r>
        <w:br/>
      </w:r>
      <w:r w:rsidR="001D0864" w:rsidRPr="00725D69">
        <w:t xml:space="preserve">(-0,4%). Ten opzichte </w:t>
      </w:r>
      <w:r w:rsidR="00B759F0">
        <w:t xml:space="preserve">van </w:t>
      </w:r>
      <w:r w:rsidR="001D0864" w:rsidRPr="00725D69">
        <w:t xml:space="preserve">2014/’15 is </w:t>
      </w:r>
      <w:r w:rsidR="00350982" w:rsidRPr="00725D69">
        <w:t xml:space="preserve">in 2019/’20 </w:t>
      </w:r>
      <w:r w:rsidR="001D0864" w:rsidRPr="00725D69">
        <w:t>het aantal studenten dat in deeltijd of duaal een zorg- of welzijnsopleiding in Noord-Nederland bijna verdubbel</w:t>
      </w:r>
      <w:r>
        <w:t>d</w:t>
      </w:r>
      <w:r w:rsidR="001D0864" w:rsidRPr="00725D69">
        <w:t xml:space="preserve">. </w:t>
      </w:r>
    </w:p>
    <w:p w14:paraId="77D7A72C" w14:textId="77777777" w:rsidR="00B76619" w:rsidRPr="00725D69" w:rsidRDefault="00B76619" w:rsidP="009F15A9">
      <w:pPr>
        <w:jc w:val="center"/>
      </w:pPr>
    </w:p>
    <w:p w14:paraId="27354AAE" w14:textId="77777777" w:rsidR="00B76619" w:rsidRDefault="00B76619" w:rsidP="009F15A9">
      <w:pPr>
        <w:jc w:val="center"/>
      </w:pPr>
      <w:r w:rsidRPr="00B76619">
        <w:rPr>
          <w:noProof/>
          <w:lang w:eastAsia="nl-NL"/>
        </w:rPr>
        <w:drawing>
          <wp:inline distT="0" distB="0" distL="0" distR="0" wp14:anchorId="24EC9877" wp14:editId="23A1D876">
            <wp:extent cx="4806950" cy="26860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CD40" w14:textId="77777777" w:rsidR="005C35F4" w:rsidRPr="004730B2" w:rsidRDefault="005C35F4" w:rsidP="004730B2">
      <w:pPr>
        <w:jc w:val="center"/>
        <w:rPr>
          <w:color w:val="005CA9"/>
          <w:sz w:val="16"/>
          <w:szCs w:val="16"/>
        </w:rPr>
      </w:pPr>
      <w:r w:rsidRPr="004730B2">
        <w:rPr>
          <w:color w:val="005CA9"/>
          <w:sz w:val="16"/>
          <w:szCs w:val="16"/>
        </w:rPr>
        <w:t>Figuur 7b: Aantal hbo-deelnemers zorg- en welzijnsopleidingen naar leerweg, bron: CBS 2020 bewerking ZorgpleinNoord.</w:t>
      </w:r>
    </w:p>
    <w:p w14:paraId="1594FA80" w14:textId="332FA48B" w:rsidR="005C35F4" w:rsidRDefault="005C35F4" w:rsidP="004730B2">
      <w:pPr>
        <w:jc w:val="center"/>
        <w:rPr>
          <w:color w:val="005CA9"/>
        </w:rPr>
      </w:pPr>
    </w:p>
    <w:p w14:paraId="2BC5D006" w14:textId="77777777" w:rsidR="001B351D" w:rsidRDefault="001B351D" w:rsidP="001B351D">
      <w:pPr>
        <w:rPr>
          <w:b/>
          <w:color w:val="005CA9"/>
        </w:rPr>
      </w:pPr>
      <w:r w:rsidRPr="00415932">
        <w:rPr>
          <w:b/>
          <w:color w:val="005CA9"/>
        </w:rPr>
        <w:t xml:space="preserve">Aansluiting arbeidsmarkt en onderwijs </w:t>
      </w:r>
    </w:p>
    <w:p w14:paraId="51FE47BC" w14:textId="18043C86" w:rsidR="001B351D" w:rsidRDefault="001B351D" w:rsidP="001B351D">
      <w:r>
        <w:t>In de</w:t>
      </w:r>
      <w:r>
        <w:t xml:space="preserve"> publicatie </w:t>
      </w:r>
      <w:r w:rsidRPr="00947900">
        <w:rPr>
          <w:i/>
        </w:rPr>
        <w:t xml:space="preserve">Trends in onderwijs zorg en welzijn </w:t>
      </w:r>
      <w:r>
        <w:rPr>
          <w:i/>
        </w:rPr>
        <w:t>in Noord-Nederland</w:t>
      </w:r>
      <w:r>
        <w:t xml:space="preserve"> van ZorgpleinNoord </w:t>
      </w:r>
      <w:r>
        <w:t xml:space="preserve">staan de belangrijkste uitdagingen als het gaat om de aansluiting tussen arbeidsmarkt en onderwijs. De voorlopige instroom- en deelnamecijfers over studiejaar 2019/’20 bevestigen de urgentie van de genoemde punten en oplossingsrichtingen. </w:t>
      </w:r>
    </w:p>
    <w:p w14:paraId="7592A3E3" w14:textId="498A868A" w:rsidR="001B351D" w:rsidRDefault="001B351D" w:rsidP="001B351D"/>
    <w:p w14:paraId="45C82F27" w14:textId="7C64917B" w:rsidR="001B351D" w:rsidRPr="004730B2" w:rsidRDefault="001B351D" w:rsidP="001B351D">
      <w:pPr>
        <w:rPr>
          <w:color w:val="005CA9"/>
        </w:rPr>
      </w:pPr>
      <w:r>
        <w:t>Een nadere verkenning naar de afname in hbo zorg- en welzijnsopleidingen in de afgelopen jaren blijft relevant. Daarnaast is het van belang om de instroom in de mbo zorgopleidingen te monitoren. In 2019/’20 loopt de instroom in de opleiding tot verzorgende-</w:t>
      </w:r>
      <w:proofErr w:type="spellStart"/>
      <w:r>
        <w:t>ig</w:t>
      </w:r>
      <w:proofErr w:type="spellEnd"/>
      <w:r>
        <w:t xml:space="preserve">, mbo-verpleegkunde en doktersassistent flink terug. In het verleden zorgde een afnemende instroom ook voor een terugloop in het aantal gediplomeerden voor die opleidingen. De populariteit van mbo- en hbo-opleidingen waarin studenten werken en leren combineren, neemt toe en dat vraagt om het creëren van meer werk-leerplekken in Noord-Nederland. </w:t>
      </w:r>
    </w:p>
    <w:sectPr w:rsidR="001B351D" w:rsidRPr="004730B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721EA" w14:textId="77777777" w:rsidR="00520DC0" w:rsidRDefault="00520DC0" w:rsidP="00520DC0">
      <w:pPr>
        <w:spacing w:line="240" w:lineRule="auto"/>
      </w:pPr>
      <w:r>
        <w:separator/>
      </w:r>
    </w:p>
  </w:endnote>
  <w:endnote w:type="continuationSeparator" w:id="0">
    <w:p w14:paraId="7A95F7E0" w14:textId="77777777" w:rsidR="00520DC0" w:rsidRDefault="00520DC0" w:rsidP="00520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0628267"/>
      <w:docPartObj>
        <w:docPartGallery w:val="Page Numbers (Bottom of Page)"/>
        <w:docPartUnique/>
      </w:docPartObj>
    </w:sdtPr>
    <w:sdtEndPr>
      <w:rPr>
        <w:b/>
        <w:color w:val="005CA9"/>
      </w:rPr>
    </w:sdtEndPr>
    <w:sdtContent>
      <w:p w14:paraId="2554BE16" w14:textId="77777777" w:rsidR="00334EBD" w:rsidRDefault="00334EBD" w:rsidP="00334EBD">
        <w:pPr>
          <w:pStyle w:val="Voettekst"/>
        </w:pPr>
      </w:p>
      <w:p w14:paraId="3F0D21B7" w14:textId="77777777" w:rsidR="00334EBD" w:rsidRDefault="00334EBD" w:rsidP="00334EBD">
        <w:pPr>
          <w:pStyle w:val="Voettekst"/>
        </w:pPr>
      </w:p>
      <w:p w14:paraId="75D34D82" w14:textId="77777777" w:rsidR="00334EBD" w:rsidRDefault="00334EBD" w:rsidP="00334EBD">
        <w:pPr>
          <w:pStyle w:val="Voettekst"/>
        </w:pPr>
      </w:p>
      <w:p w14:paraId="465160DF" w14:textId="77777777" w:rsidR="00334EBD" w:rsidRPr="00334EBD" w:rsidRDefault="00334EBD">
        <w:pPr>
          <w:pStyle w:val="Voettekst"/>
          <w:jc w:val="right"/>
          <w:rPr>
            <w:b/>
            <w:color w:val="005CA9"/>
          </w:rPr>
        </w:pPr>
        <w:r w:rsidRPr="00334EBD">
          <w:rPr>
            <w:b/>
            <w:color w:val="005CA9"/>
          </w:rPr>
          <w:fldChar w:fldCharType="begin"/>
        </w:r>
        <w:r w:rsidRPr="00334EBD">
          <w:rPr>
            <w:b/>
            <w:color w:val="005CA9"/>
          </w:rPr>
          <w:instrText>PAGE   \* MERGEFORMAT</w:instrText>
        </w:r>
        <w:r w:rsidRPr="00334EBD">
          <w:rPr>
            <w:b/>
            <w:color w:val="005CA9"/>
          </w:rPr>
          <w:fldChar w:fldCharType="separate"/>
        </w:r>
        <w:r w:rsidR="009E40F2">
          <w:rPr>
            <w:b/>
            <w:noProof/>
            <w:color w:val="005CA9"/>
          </w:rPr>
          <w:t>1</w:t>
        </w:r>
        <w:r w:rsidRPr="00334EBD">
          <w:rPr>
            <w:b/>
            <w:color w:val="005CA9"/>
          </w:rPr>
          <w:fldChar w:fldCharType="end"/>
        </w:r>
      </w:p>
    </w:sdtContent>
  </w:sdt>
  <w:p w14:paraId="3AFE338A" w14:textId="77777777" w:rsidR="00520DC0" w:rsidRDefault="00520D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E86F" w14:textId="77777777" w:rsidR="00520DC0" w:rsidRDefault="00520DC0" w:rsidP="00520DC0">
      <w:pPr>
        <w:spacing w:line="240" w:lineRule="auto"/>
      </w:pPr>
      <w:r>
        <w:separator/>
      </w:r>
    </w:p>
  </w:footnote>
  <w:footnote w:type="continuationSeparator" w:id="0">
    <w:p w14:paraId="4D91B769" w14:textId="77777777" w:rsidR="00520DC0" w:rsidRDefault="00520DC0" w:rsidP="00520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17C3" w14:textId="77777777" w:rsidR="00334EBD" w:rsidRDefault="00334EBD" w:rsidP="00334EBD">
    <w:pPr>
      <w:pStyle w:val="Koptekst"/>
      <w:ind w:left="708"/>
      <w:jc w:val="righ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809AB9A" wp14:editId="1608FF00">
          <wp:simplePos x="0" y="0"/>
          <wp:positionH relativeFrom="column">
            <wp:posOffset>4775200</wp:posOffset>
          </wp:positionH>
          <wp:positionV relativeFrom="paragraph">
            <wp:posOffset>-116205</wp:posOffset>
          </wp:positionV>
          <wp:extent cx="1603375" cy="430530"/>
          <wp:effectExtent l="0" t="0" r="0" b="762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3F25"/>
    <w:multiLevelType w:val="hybridMultilevel"/>
    <w:tmpl w:val="252A01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C2B5B"/>
    <w:multiLevelType w:val="hybridMultilevel"/>
    <w:tmpl w:val="0B422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27FB"/>
    <w:multiLevelType w:val="hybridMultilevel"/>
    <w:tmpl w:val="F5E64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87"/>
    <w:rsid w:val="00007738"/>
    <w:rsid w:val="00021476"/>
    <w:rsid w:val="00036CAD"/>
    <w:rsid w:val="0004086C"/>
    <w:rsid w:val="00053170"/>
    <w:rsid w:val="00075B9D"/>
    <w:rsid w:val="0007721B"/>
    <w:rsid w:val="0007755D"/>
    <w:rsid w:val="0008720B"/>
    <w:rsid w:val="00092DB8"/>
    <w:rsid w:val="000A7F01"/>
    <w:rsid w:val="000C5A21"/>
    <w:rsid w:val="000E3D5A"/>
    <w:rsid w:val="00101BC0"/>
    <w:rsid w:val="0010253D"/>
    <w:rsid w:val="001025E4"/>
    <w:rsid w:val="00111582"/>
    <w:rsid w:val="00111E7C"/>
    <w:rsid w:val="00115487"/>
    <w:rsid w:val="00133B91"/>
    <w:rsid w:val="0013617B"/>
    <w:rsid w:val="00136B99"/>
    <w:rsid w:val="001410E4"/>
    <w:rsid w:val="00143C51"/>
    <w:rsid w:val="001608CF"/>
    <w:rsid w:val="00160E81"/>
    <w:rsid w:val="00164BF2"/>
    <w:rsid w:val="00176A4D"/>
    <w:rsid w:val="001A6D4E"/>
    <w:rsid w:val="001B351D"/>
    <w:rsid w:val="001B4B0F"/>
    <w:rsid w:val="001D05B0"/>
    <w:rsid w:val="001D0864"/>
    <w:rsid w:val="001E0B68"/>
    <w:rsid w:val="001E5BFD"/>
    <w:rsid w:val="001F5899"/>
    <w:rsid w:val="00203D92"/>
    <w:rsid w:val="00213648"/>
    <w:rsid w:val="00213DDA"/>
    <w:rsid w:val="002209A5"/>
    <w:rsid w:val="00224037"/>
    <w:rsid w:val="002247EE"/>
    <w:rsid w:val="00237D62"/>
    <w:rsid w:val="00247551"/>
    <w:rsid w:val="00284891"/>
    <w:rsid w:val="00286683"/>
    <w:rsid w:val="002A32CA"/>
    <w:rsid w:val="002D1516"/>
    <w:rsid w:val="002F1DEC"/>
    <w:rsid w:val="0032663E"/>
    <w:rsid w:val="00334EBD"/>
    <w:rsid w:val="00335A61"/>
    <w:rsid w:val="00341F67"/>
    <w:rsid w:val="0034310B"/>
    <w:rsid w:val="00344DFB"/>
    <w:rsid w:val="00350982"/>
    <w:rsid w:val="00367594"/>
    <w:rsid w:val="00367829"/>
    <w:rsid w:val="00377B94"/>
    <w:rsid w:val="00380018"/>
    <w:rsid w:val="00391519"/>
    <w:rsid w:val="00391F67"/>
    <w:rsid w:val="003928DA"/>
    <w:rsid w:val="00397A2D"/>
    <w:rsid w:val="003A421D"/>
    <w:rsid w:val="003E00A4"/>
    <w:rsid w:val="00400CEC"/>
    <w:rsid w:val="0040117B"/>
    <w:rsid w:val="0040201E"/>
    <w:rsid w:val="00407230"/>
    <w:rsid w:val="004145CD"/>
    <w:rsid w:val="004209B8"/>
    <w:rsid w:val="00422F08"/>
    <w:rsid w:val="004318FF"/>
    <w:rsid w:val="004438CA"/>
    <w:rsid w:val="00452D51"/>
    <w:rsid w:val="00454CB0"/>
    <w:rsid w:val="004551EE"/>
    <w:rsid w:val="00470F35"/>
    <w:rsid w:val="004730B2"/>
    <w:rsid w:val="00474ADB"/>
    <w:rsid w:val="00475855"/>
    <w:rsid w:val="00476830"/>
    <w:rsid w:val="004873CE"/>
    <w:rsid w:val="00493A15"/>
    <w:rsid w:val="004A162E"/>
    <w:rsid w:val="004A364D"/>
    <w:rsid w:val="004A7CA8"/>
    <w:rsid w:val="004B3C17"/>
    <w:rsid w:val="004B7B21"/>
    <w:rsid w:val="004C721E"/>
    <w:rsid w:val="004E78BA"/>
    <w:rsid w:val="00503175"/>
    <w:rsid w:val="00504E8E"/>
    <w:rsid w:val="00510B54"/>
    <w:rsid w:val="00517D41"/>
    <w:rsid w:val="00520DC0"/>
    <w:rsid w:val="005259A9"/>
    <w:rsid w:val="00527430"/>
    <w:rsid w:val="00584CBE"/>
    <w:rsid w:val="005A25E8"/>
    <w:rsid w:val="005A6B22"/>
    <w:rsid w:val="005B33B5"/>
    <w:rsid w:val="005C11FD"/>
    <w:rsid w:val="005C35F4"/>
    <w:rsid w:val="005C4E65"/>
    <w:rsid w:val="005C73F3"/>
    <w:rsid w:val="005D392D"/>
    <w:rsid w:val="005E6FA5"/>
    <w:rsid w:val="005F1D38"/>
    <w:rsid w:val="00603255"/>
    <w:rsid w:val="00643C8C"/>
    <w:rsid w:val="00655820"/>
    <w:rsid w:val="00667651"/>
    <w:rsid w:val="00684928"/>
    <w:rsid w:val="006925EA"/>
    <w:rsid w:val="00693EB6"/>
    <w:rsid w:val="00693F7D"/>
    <w:rsid w:val="00696ECD"/>
    <w:rsid w:val="006A55B3"/>
    <w:rsid w:val="006A7396"/>
    <w:rsid w:val="006B6321"/>
    <w:rsid w:val="006C02DA"/>
    <w:rsid w:val="006F590F"/>
    <w:rsid w:val="00724AAA"/>
    <w:rsid w:val="00724E0A"/>
    <w:rsid w:val="00725D69"/>
    <w:rsid w:val="0072741A"/>
    <w:rsid w:val="0073006F"/>
    <w:rsid w:val="00754EC4"/>
    <w:rsid w:val="007973F5"/>
    <w:rsid w:val="007A512F"/>
    <w:rsid w:val="007B2DC8"/>
    <w:rsid w:val="007C273E"/>
    <w:rsid w:val="007E30D6"/>
    <w:rsid w:val="007F7FB7"/>
    <w:rsid w:val="00805D87"/>
    <w:rsid w:val="00814026"/>
    <w:rsid w:val="0081418F"/>
    <w:rsid w:val="008145E8"/>
    <w:rsid w:val="008216F1"/>
    <w:rsid w:val="00827135"/>
    <w:rsid w:val="008421D5"/>
    <w:rsid w:val="0084728C"/>
    <w:rsid w:val="008563B3"/>
    <w:rsid w:val="00857F54"/>
    <w:rsid w:val="008633EE"/>
    <w:rsid w:val="00865915"/>
    <w:rsid w:val="00877FA3"/>
    <w:rsid w:val="00881628"/>
    <w:rsid w:val="008860E5"/>
    <w:rsid w:val="008959B2"/>
    <w:rsid w:val="00896C11"/>
    <w:rsid w:val="008A00B1"/>
    <w:rsid w:val="008B1EF9"/>
    <w:rsid w:val="008B3C8C"/>
    <w:rsid w:val="008B51D1"/>
    <w:rsid w:val="008B5E5B"/>
    <w:rsid w:val="008C394E"/>
    <w:rsid w:val="008D3F59"/>
    <w:rsid w:val="00904583"/>
    <w:rsid w:val="009057D8"/>
    <w:rsid w:val="00905BE0"/>
    <w:rsid w:val="00911190"/>
    <w:rsid w:val="009161F5"/>
    <w:rsid w:val="00926807"/>
    <w:rsid w:val="009318DC"/>
    <w:rsid w:val="0093555C"/>
    <w:rsid w:val="00945AAF"/>
    <w:rsid w:val="00974132"/>
    <w:rsid w:val="00975D6B"/>
    <w:rsid w:val="00976A63"/>
    <w:rsid w:val="00982AB8"/>
    <w:rsid w:val="00991F60"/>
    <w:rsid w:val="009A1D4B"/>
    <w:rsid w:val="009A49C2"/>
    <w:rsid w:val="009A5F0A"/>
    <w:rsid w:val="009B62A2"/>
    <w:rsid w:val="009B6E7D"/>
    <w:rsid w:val="009E40F2"/>
    <w:rsid w:val="009F15A9"/>
    <w:rsid w:val="00A07084"/>
    <w:rsid w:val="00A13B3B"/>
    <w:rsid w:val="00A152E9"/>
    <w:rsid w:val="00A1578C"/>
    <w:rsid w:val="00A159B0"/>
    <w:rsid w:val="00A179D3"/>
    <w:rsid w:val="00A21690"/>
    <w:rsid w:val="00A320AD"/>
    <w:rsid w:val="00A35282"/>
    <w:rsid w:val="00A37E2B"/>
    <w:rsid w:val="00A52B28"/>
    <w:rsid w:val="00A66D7C"/>
    <w:rsid w:val="00A67778"/>
    <w:rsid w:val="00A76309"/>
    <w:rsid w:val="00A81358"/>
    <w:rsid w:val="00A83E1A"/>
    <w:rsid w:val="00A84813"/>
    <w:rsid w:val="00AB2CDE"/>
    <w:rsid w:val="00AE0713"/>
    <w:rsid w:val="00AE701D"/>
    <w:rsid w:val="00B068F1"/>
    <w:rsid w:val="00B23FB1"/>
    <w:rsid w:val="00B311B8"/>
    <w:rsid w:val="00B336BF"/>
    <w:rsid w:val="00B33EB9"/>
    <w:rsid w:val="00B423D0"/>
    <w:rsid w:val="00B53554"/>
    <w:rsid w:val="00B600A2"/>
    <w:rsid w:val="00B60C6D"/>
    <w:rsid w:val="00B660EB"/>
    <w:rsid w:val="00B707E1"/>
    <w:rsid w:val="00B75490"/>
    <w:rsid w:val="00B759F0"/>
    <w:rsid w:val="00B76619"/>
    <w:rsid w:val="00B76B5A"/>
    <w:rsid w:val="00BB61B1"/>
    <w:rsid w:val="00BC0B4A"/>
    <w:rsid w:val="00BC69AF"/>
    <w:rsid w:val="00BD13AE"/>
    <w:rsid w:val="00BE31E7"/>
    <w:rsid w:val="00C1645D"/>
    <w:rsid w:val="00C3473A"/>
    <w:rsid w:val="00C41733"/>
    <w:rsid w:val="00C433E6"/>
    <w:rsid w:val="00C723E5"/>
    <w:rsid w:val="00C809D3"/>
    <w:rsid w:val="00C84145"/>
    <w:rsid w:val="00C9301C"/>
    <w:rsid w:val="00CA5F9D"/>
    <w:rsid w:val="00CC4A87"/>
    <w:rsid w:val="00CD7CC6"/>
    <w:rsid w:val="00CE5820"/>
    <w:rsid w:val="00D26C32"/>
    <w:rsid w:val="00D30C6D"/>
    <w:rsid w:val="00D455D9"/>
    <w:rsid w:val="00D76FE2"/>
    <w:rsid w:val="00D83020"/>
    <w:rsid w:val="00D869A9"/>
    <w:rsid w:val="00D919A8"/>
    <w:rsid w:val="00DE27BF"/>
    <w:rsid w:val="00DE2E18"/>
    <w:rsid w:val="00DE5E03"/>
    <w:rsid w:val="00E00305"/>
    <w:rsid w:val="00E0293D"/>
    <w:rsid w:val="00E0513C"/>
    <w:rsid w:val="00E2300B"/>
    <w:rsid w:val="00E32293"/>
    <w:rsid w:val="00E4079E"/>
    <w:rsid w:val="00E42D70"/>
    <w:rsid w:val="00E43571"/>
    <w:rsid w:val="00E5153B"/>
    <w:rsid w:val="00E53F59"/>
    <w:rsid w:val="00E560BB"/>
    <w:rsid w:val="00E62F1E"/>
    <w:rsid w:val="00E70529"/>
    <w:rsid w:val="00E84797"/>
    <w:rsid w:val="00E90E38"/>
    <w:rsid w:val="00EA08FD"/>
    <w:rsid w:val="00EA1E95"/>
    <w:rsid w:val="00EA3C1C"/>
    <w:rsid w:val="00EA3EBE"/>
    <w:rsid w:val="00EB682F"/>
    <w:rsid w:val="00EC1FD2"/>
    <w:rsid w:val="00EC7856"/>
    <w:rsid w:val="00ED5798"/>
    <w:rsid w:val="00ED5BE9"/>
    <w:rsid w:val="00EE55D5"/>
    <w:rsid w:val="00EF0134"/>
    <w:rsid w:val="00EF267B"/>
    <w:rsid w:val="00F01073"/>
    <w:rsid w:val="00F01BC5"/>
    <w:rsid w:val="00F04EEF"/>
    <w:rsid w:val="00F06843"/>
    <w:rsid w:val="00F16979"/>
    <w:rsid w:val="00F71FA2"/>
    <w:rsid w:val="00F81E6C"/>
    <w:rsid w:val="00F8449B"/>
    <w:rsid w:val="00F9644F"/>
    <w:rsid w:val="00FA0FF0"/>
    <w:rsid w:val="00FA113A"/>
    <w:rsid w:val="00FD366C"/>
    <w:rsid w:val="00FF3D68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BADFD0"/>
  <w15:chartTrackingRefBased/>
  <w15:docId w15:val="{467076B1-4D18-4AF9-9E8E-C1BD8DC1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5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925E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520DC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0DC0"/>
  </w:style>
  <w:style w:type="paragraph" w:styleId="Voettekst">
    <w:name w:val="footer"/>
    <w:basedOn w:val="Standaard"/>
    <w:link w:val="VoettekstChar"/>
    <w:uiPriority w:val="99"/>
    <w:unhideWhenUsed/>
    <w:rsid w:val="00520DC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0DC0"/>
  </w:style>
  <w:style w:type="paragraph" w:styleId="Lijstalinea">
    <w:name w:val="List Paragraph"/>
    <w:basedOn w:val="Standaard"/>
    <w:uiPriority w:val="34"/>
    <w:qFormat/>
    <w:rsid w:val="0038001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320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20A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20A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20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20A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20A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20A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ZORGPLEIN NOORD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Doornbos</dc:creator>
  <cp:keywords/>
  <dc:description/>
  <cp:lastModifiedBy>Welmoed de Haan - Benedictus</cp:lastModifiedBy>
  <cp:revision>3</cp:revision>
  <dcterms:created xsi:type="dcterms:W3CDTF">2021-05-07T12:11:00Z</dcterms:created>
  <dcterms:modified xsi:type="dcterms:W3CDTF">2021-05-11T17:12:00Z</dcterms:modified>
</cp:coreProperties>
</file>